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C8" w:rsidRPr="008E77C8" w:rsidRDefault="008E77C8" w:rsidP="008E77C8">
      <w:pPr>
        <w:spacing w:after="0" w:line="240" w:lineRule="atLeast"/>
        <w:jc w:val="center"/>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TERMİNAL KOMPLEKS ARSASI (ÖZEL), MÜTEMMİM CÜZLERİ İLE BİRLİKTE SATILACAKTIR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b/>
          <w:bCs/>
          <w:color w:val="0000CC"/>
          <w:sz w:val="18"/>
          <w:szCs w:val="18"/>
          <w:lang w:eastAsia="tr-TR"/>
        </w:rPr>
        <w:t>Kayseri Büyükşehir Belediye Başkanlığından:</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Mülkiyeti Belediyemize ait, Şeker Mahallesi 4623 ada, 7 parsel ve K34b24d1d pafta, 56.529,54 m2 yüzölçümlü Terminal </w:t>
      </w:r>
      <w:proofErr w:type="gramStart"/>
      <w:r w:rsidRPr="008E77C8">
        <w:rPr>
          <w:rFonts w:ascii="Times New Roman" w:eastAsia="Times New Roman" w:hAnsi="Times New Roman" w:cs="Times New Roman"/>
          <w:color w:val="000000"/>
          <w:sz w:val="18"/>
          <w:szCs w:val="18"/>
          <w:lang w:eastAsia="tr-TR"/>
        </w:rPr>
        <w:t>kompleks</w:t>
      </w:r>
      <w:proofErr w:type="gramEnd"/>
      <w:r w:rsidRPr="008E77C8">
        <w:rPr>
          <w:rFonts w:ascii="Times New Roman" w:eastAsia="Times New Roman" w:hAnsi="Times New Roman" w:cs="Times New Roman"/>
          <w:color w:val="000000"/>
          <w:sz w:val="18"/>
          <w:szCs w:val="18"/>
          <w:lang w:eastAsia="tr-TR"/>
        </w:rPr>
        <w:t> arsası (özel), mütemmim cüzleri ile birlikte (mevcut idare binası, otopark vs.), 2886 Sayılı Devlet İhale Kanununun 37. maddesi gereğince yapılacak “Kapalı Teklif Usulü” ihale ile satılacaktır.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1 - İhale 23.05.2012 Çarşamba günü saat 14.00’da Belediyemiz Encümen Salonunda yapılacaktır.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2 - İhale katılımcılarından istenecek belgeler: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a) 2886 sayılı Kanunun 37. maddesi gereğince hazırlanacak Teklif Mektubu.</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b) Geçici Teminatın yatırıldığına dair makbuzun veya Banka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8E77C8">
        <w:rPr>
          <w:rFonts w:ascii="Times New Roman" w:eastAsia="Times New Roman" w:hAnsi="Times New Roman" w:cs="Times New Roman"/>
          <w:color w:val="000000"/>
          <w:sz w:val="18"/>
          <w:szCs w:val="18"/>
          <w:lang w:eastAsia="tr-TR"/>
        </w:rPr>
        <w:t>nominal</w:t>
      </w:r>
      <w:proofErr w:type="gramEnd"/>
      <w:r w:rsidRPr="008E77C8">
        <w:rPr>
          <w:rFonts w:ascii="Times New Roman" w:eastAsia="Times New Roman" w:hAnsi="Times New Roman" w:cs="Times New Roman"/>
          <w:color w:val="000000"/>
          <w:sz w:val="18"/>
          <w:szCs w:val="18"/>
          <w:lang w:eastAsia="tr-TR"/>
        </w:rPr>
        <w:t> bedele faiz dahil edilerek ihraç edilmiş ise bu işlemlerde ana paraya tekabül eden satış değerleri esas alınır).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c) Gerçek kişilerde Nüfus Müdürlüğünden alınacak yerleşim yeri ve diğer adres belgesi, Tüzel kişilerde ise bağlı bulundukları oda kaydı.</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d) Noter tasdikli imza sirküleri.</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e) Şartname bedeli 50,00.TL olup, bu bedelin yatırıldığına dair Belediye makbuzunun ibraz edilmesi</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f) 2886 sayılı Kanundan dolayı ihaleye katılmama cezası almadığına dair yazılı taahhütname.</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4 - Son müracaat tarihi 23.05.2012 Çarşamba günü saat 11.00’a kadar olup, müracaatlar Belediyemiz Encümen Başkanlığı’nın (İhale Komisyonu) sekretarya görevini yapan Kararlar Şube Müdürlüğü kalemine yapılacaktır.</w:t>
      </w:r>
    </w:p>
    <w:p w:rsidR="008E77C8" w:rsidRPr="008E77C8" w:rsidRDefault="008E77C8" w:rsidP="008E77C8">
      <w:pPr>
        <w:spacing w:after="0" w:line="240" w:lineRule="atLeast"/>
        <w:ind w:firstLine="567"/>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İlanen duyurulur.</w:t>
      </w:r>
    </w:p>
    <w:p w:rsidR="008E77C8" w:rsidRPr="008E77C8" w:rsidRDefault="008E77C8" w:rsidP="008E77C8">
      <w:pPr>
        <w:spacing w:after="0" w:line="240" w:lineRule="atLeast"/>
        <w:jc w:val="both"/>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903"/>
        <w:gridCol w:w="1154"/>
        <w:gridCol w:w="632"/>
        <w:gridCol w:w="678"/>
        <w:gridCol w:w="960"/>
        <w:gridCol w:w="1684"/>
        <w:gridCol w:w="1364"/>
        <w:gridCol w:w="1805"/>
      </w:tblGrid>
      <w:tr w:rsidR="008E77C8" w:rsidRPr="008E77C8" w:rsidTr="008E77C8">
        <w:trPr>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Mevkii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M2</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Muhammen </w:t>
            </w:r>
            <w:proofErr w:type="spellStart"/>
            <w:r w:rsidRPr="008E77C8">
              <w:rPr>
                <w:rFonts w:ascii="Times New Roman" w:eastAsia="Times New Roman" w:hAnsi="Times New Roman" w:cs="Times New Roman"/>
                <w:sz w:val="18"/>
                <w:szCs w:val="18"/>
                <w:lang w:eastAsia="tr-TR"/>
              </w:rPr>
              <w:t>Bed</w:t>
            </w:r>
            <w:proofErr w:type="spellEnd"/>
            <w:r w:rsidRPr="008E77C8">
              <w:rPr>
                <w:rFonts w:ascii="Times New Roman" w:eastAsia="Times New Roman" w:hAnsi="Times New Roman" w:cs="Times New Roman"/>
                <w:sz w:val="18"/>
                <w:szCs w:val="18"/>
                <w:lang w:eastAsia="tr-TR"/>
              </w:rPr>
              <w:t>. TL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Geç. Tem.</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Açıklama</w:t>
            </w:r>
          </w:p>
        </w:tc>
      </w:tr>
      <w:tr w:rsidR="008E77C8" w:rsidRPr="008E77C8" w:rsidTr="008E77C8">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Şeker Mah.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K34b24d1d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4623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56.529,54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53.000.000,00,-TL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1.590.000,00-TL</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8E77C8" w:rsidRPr="008E77C8" w:rsidRDefault="008E77C8" w:rsidP="008E77C8">
            <w:pPr>
              <w:spacing w:after="0" w:line="240" w:lineRule="atLeast"/>
              <w:jc w:val="center"/>
              <w:rPr>
                <w:rFonts w:ascii="Times New Roman" w:eastAsia="Times New Roman" w:hAnsi="Times New Roman" w:cs="Times New Roman"/>
                <w:sz w:val="20"/>
                <w:szCs w:val="20"/>
                <w:lang w:eastAsia="tr-TR"/>
              </w:rPr>
            </w:pPr>
            <w:r w:rsidRPr="008E77C8">
              <w:rPr>
                <w:rFonts w:ascii="Times New Roman" w:eastAsia="Times New Roman" w:hAnsi="Times New Roman" w:cs="Times New Roman"/>
                <w:sz w:val="18"/>
                <w:szCs w:val="18"/>
                <w:lang w:eastAsia="tr-TR"/>
              </w:rPr>
              <w:t>Terminal Kompleks Alanı (özel) Arsa</w:t>
            </w:r>
          </w:p>
        </w:tc>
      </w:tr>
    </w:tbl>
    <w:p w:rsidR="008E77C8" w:rsidRPr="008E77C8" w:rsidRDefault="008E77C8" w:rsidP="008E77C8">
      <w:pPr>
        <w:spacing w:after="0" w:line="240" w:lineRule="atLeast"/>
        <w:jc w:val="right"/>
        <w:rPr>
          <w:rFonts w:ascii="Times New Roman" w:eastAsia="Times New Roman" w:hAnsi="Times New Roman" w:cs="Times New Roman"/>
          <w:color w:val="000000"/>
          <w:sz w:val="20"/>
          <w:szCs w:val="20"/>
          <w:lang w:eastAsia="tr-TR"/>
        </w:rPr>
      </w:pPr>
      <w:r w:rsidRPr="008E77C8">
        <w:rPr>
          <w:rFonts w:ascii="Times New Roman" w:eastAsia="Times New Roman" w:hAnsi="Times New Roman" w:cs="Times New Roman"/>
          <w:color w:val="000000"/>
          <w:sz w:val="18"/>
          <w:szCs w:val="18"/>
          <w:lang w:eastAsia="tr-TR"/>
        </w:rPr>
        <w:t>3762/1-1</w:t>
      </w:r>
    </w:p>
    <w:p w:rsidR="008E77C8" w:rsidRPr="008E77C8" w:rsidRDefault="008E77C8" w:rsidP="008E77C8">
      <w:pPr>
        <w:spacing w:after="0" w:line="240" w:lineRule="atLeast"/>
        <w:rPr>
          <w:rFonts w:ascii="Times New Roman" w:eastAsia="Times New Roman" w:hAnsi="Times New Roman" w:cs="Times New Roman"/>
          <w:color w:val="000000"/>
          <w:sz w:val="27"/>
          <w:szCs w:val="27"/>
          <w:lang w:eastAsia="tr-TR"/>
        </w:rPr>
      </w:pPr>
      <w:hyperlink r:id="rId5" w:anchor="_top" w:history="1">
        <w:r w:rsidRPr="008E77C8">
          <w:rPr>
            <w:rFonts w:ascii="Arial" w:eastAsia="Times New Roman" w:hAnsi="Arial" w:cs="Arial"/>
            <w:color w:val="800080"/>
            <w:sz w:val="28"/>
            <w:szCs w:val="28"/>
            <w:u w:val="single"/>
            <w:lang w:val="en-US" w:eastAsia="tr-TR"/>
          </w:rPr>
          <w:t>▲</w:t>
        </w:r>
      </w:hyperlink>
    </w:p>
    <w:p w:rsidR="001914CC" w:rsidRDefault="001914CC">
      <w:bookmarkStart w:id="0" w:name="_GoBack"/>
      <w:bookmarkEnd w:id="0"/>
    </w:p>
    <w:sectPr w:rsidR="00191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C8"/>
    <w:rsid w:val="001914CC"/>
    <w:rsid w:val="008E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77C8"/>
  </w:style>
  <w:style w:type="character" w:customStyle="1" w:styleId="grame">
    <w:name w:val="grame"/>
    <w:basedOn w:val="VarsaylanParagrafYazTipi"/>
    <w:rsid w:val="008E77C8"/>
  </w:style>
  <w:style w:type="character" w:customStyle="1" w:styleId="spelle">
    <w:name w:val="spelle"/>
    <w:basedOn w:val="VarsaylanParagrafYazTipi"/>
    <w:rsid w:val="008E77C8"/>
  </w:style>
  <w:style w:type="paragraph" w:styleId="NormalWeb">
    <w:name w:val="Normal (Web)"/>
    <w:basedOn w:val="Normal"/>
    <w:uiPriority w:val="99"/>
    <w:semiHidden/>
    <w:unhideWhenUsed/>
    <w:rsid w:val="008E7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7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77C8"/>
  </w:style>
  <w:style w:type="character" w:customStyle="1" w:styleId="grame">
    <w:name w:val="grame"/>
    <w:basedOn w:val="VarsaylanParagrafYazTipi"/>
    <w:rsid w:val="008E77C8"/>
  </w:style>
  <w:style w:type="character" w:customStyle="1" w:styleId="spelle">
    <w:name w:val="spelle"/>
    <w:basedOn w:val="VarsaylanParagrafYazTipi"/>
    <w:rsid w:val="008E77C8"/>
  </w:style>
  <w:style w:type="paragraph" w:styleId="NormalWeb">
    <w:name w:val="Normal (Web)"/>
    <w:basedOn w:val="Normal"/>
    <w:uiPriority w:val="99"/>
    <w:semiHidden/>
    <w:unhideWhenUsed/>
    <w:rsid w:val="008E7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205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2012-05-10T18:44:00Z</dcterms:created>
  <dcterms:modified xsi:type="dcterms:W3CDTF">2012-05-10T18:44:00Z</dcterms:modified>
</cp:coreProperties>
</file>